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A8" w:rsidRPr="00A84EA3" w:rsidRDefault="00962DA8" w:rsidP="00962DA8">
      <w:pPr>
        <w:jc w:val="right"/>
        <w:rPr>
          <w:bCs/>
        </w:rPr>
      </w:pPr>
      <w:r>
        <w:rPr>
          <w:bCs/>
        </w:rPr>
        <w:t>Утверждены</w:t>
      </w:r>
    </w:p>
    <w:p w:rsidR="00962DA8" w:rsidRPr="00A84EA3" w:rsidRDefault="00962DA8" w:rsidP="00962DA8">
      <w:pPr>
        <w:jc w:val="right"/>
        <w:rPr>
          <w:bCs/>
        </w:rPr>
      </w:pPr>
      <w:r w:rsidRPr="00A84EA3">
        <w:rPr>
          <w:bCs/>
        </w:rPr>
        <w:t xml:space="preserve"> </w:t>
      </w:r>
      <w:r>
        <w:rPr>
          <w:bCs/>
        </w:rPr>
        <w:t>р</w:t>
      </w:r>
      <w:r w:rsidRPr="00A84EA3">
        <w:rPr>
          <w:bCs/>
        </w:rPr>
        <w:t>ешени</w:t>
      </w:r>
      <w:r>
        <w:rPr>
          <w:bCs/>
        </w:rPr>
        <w:t>ем</w:t>
      </w:r>
      <w:r w:rsidRPr="00A84EA3">
        <w:rPr>
          <w:bCs/>
        </w:rPr>
        <w:t xml:space="preserve"> Совета депутатов </w:t>
      </w:r>
    </w:p>
    <w:p w:rsidR="00962DA8" w:rsidRPr="00A84EA3" w:rsidRDefault="00962DA8" w:rsidP="00962DA8">
      <w:pPr>
        <w:jc w:val="right"/>
        <w:rPr>
          <w:bCs/>
        </w:rPr>
      </w:pPr>
      <w:r w:rsidRPr="00A84EA3">
        <w:rPr>
          <w:bCs/>
        </w:rPr>
        <w:t>городского округа Домодедово</w:t>
      </w:r>
    </w:p>
    <w:p w:rsidR="00962DA8" w:rsidRPr="00A84EA3" w:rsidRDefault="00415826" w:rsidP="00962DA8">
      <w:pPr>
        <w:jc w:val="right"/>
        <w:rPr>
          <w:bCs/>
        </w:rPr>
      </w:pPr>
      <w:bookmarkStart w:id="0" w:name="_GoBack"/>
      <w:bookmarkEnd w:id="0"/>
      <w:r>
        <w:rPr>
          <w:bCs/>
        </w:rPr>
        <w:t xml:space="preserve">от </w:t>
      </w:r>
      <w:r w:rsidRPr="00415826">
        <w:rPr>
          <w:bCs/>
          <w:u w:val="single"/>
        </w:rPr>
        <w:t>06.04.2020</w:t>
      </w:r>
      <w:r w:rsidR="00962DA8" w:rsidRPr="00A84EA3">
        <w:rPr>
          <w:bCs/>
        </w:rPr>
        <w:t xml:space="preserve"> № </w:t>
      </w:r>
      <w:r w:rsidRPr="00415826">
        <w:rPr>
          <w:bCs/>
          <w:u w:val="single"/>
        </w:rPr>
        <w:t>1-4/1039</w:t>
      </w:r>
    </w:p>
    <w:p w:rsidR="00962DA8" w:rsidRPr="008607AA" w:rsidRDefault="00962DA8" w:rsidP="00962DA8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962DA8" w:rsidRPr="00996887" w:rsidRDefault="00962DA8" w:rsidP="00962DA8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Правила</w:t>
      </w:r>
    </w:p>
    <w:p w:rsidR="00962DA8" w:rsidRPr="00996887" w:rsidRDefault="00962DA8" w:rsidP="00962DA8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предоставления муниципального имущества социально</w:t>
      </w:r>
    </w:p>
    <w:p w:rsidR="00962DA8" w:rsidRPr="00996887" w:rsidRDefault="00962DA8" w:rsidP="00962DA8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ориентированным  некоммерческим организациям во владение</w:t>
      </w:r>
    </w:p>
    <w:p w:rsidR="00962DA8" w:rsidRPr="00996887" w:rsidRDefault="00962DA8" w:rsidP="00962DA8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и (или) в пользование на долгосрочной основе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Настоящие Правила устанавливают порядок и условия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имущества, включенного в перечень </w:t>
      </w:r>
      <w:r w:rsidRPr="00EA79CA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</w:t>
      </w:r>
      <w:r>
        <w:rPr>
          <w:rFonts w:ascii="Times New Roman" w:hAnsi="Times New Roman" w:cs="Times New Roman"/>
          <w:sz w:val="28"/>
          <w:szCs w:val="28"/>
        </w:rPr>
        <w:t>ьзование на долгосрочной основе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- перечень), формируемый в установленном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 Перечень утверждается постановлением администрации городского округа Домодедово Московской области.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Действие настоящих Правил распространяется только на нежилые помещения, включенные в перечень (далее - нежилые помещения), во владение и (или) в пользование на долгосрочной основе социально ориентированным некоммерческим организациям (далее - организации).  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101"/>
      <w:bookmarkEnd w:id="1"/>
      <w:r w:rsidRPr="00996887">
        <w:rPr>
          <w:rFonts w:ascii="Times New Roman" w:hAnsi="Times New Roman" w:cs="Times New Roman"/>
          <w:color w:val="000000"/>
          <w:sz w:val="26"/>
          <w:szCs w:val="26"/>
        </w:rPr>
        <w:t>2. Нежилое помещение предоставляется организации во владение и (или) в пользование на следующих условиях:</w:t>
      </w:r>
    </w:p>
    <w:p w:rsidR="00962DA8" w:rsidRPr="00996887" w:rsidRDefault="00962DA8" w:rsidP="00962D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96887">
        <w:rPr>
          <w:color w:val="000000"/>
          <w:sz w:val="26"/>
          <w:szCs w:val="26"/>
        </w:rPr>
        <w:t xml:space="preserve">а) </w:t>
      </w:r>
      <w:r w:rsidRPr="00996887">
        <w:rPr>
          <w:rFonts w:eastAsia="Calibri"/>
          <w:sz w:val="26"/>
          <w:szCs w:val="26"/>
          <w:lang w:eastAsia="en-US"/>
        </w:rPr>
        <w:t>нежилое помещение предоставляется в безвозмездное пользование или в аренду на пять лет</w:t>
      </w:r>
      <w:r w:rsidRPr="00996887">
        <w:rPr>
          <w:color w:val="000000"/>
          <w:sz w:val="26"/>
          <w:szCs w:val="26"/>
        </w:rPr>
        <w:t>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P103"/>
      <w:bookmarkEnd w:id="2"/>
      <w:proofErr w:type="gramStart"/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б)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hyperlink r:id="rId7" w:history="1">
        <w:r w:rsidRPr="00996887">
          <w:rPr>
            <w:rFonts w:ascii="Times New Roman" w:hAnsi="Times New Roman" w:cs="Times New Roman"/>
            <w:color w:val="000000"/>
            <w:sz w:val="26"/>
            <w:szCs w:val="26"/>
          </w:rPr>
          <w:t>пунктами 1</w:t>
        </w:r>
      </w:hyperlink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r:id="rId8" w:history="1">
        <w:r w:rsidRPr="00996887">
          <w:rPr>
            <w:rFonts w:ascii="Times New Roman" w:hAnsi="Times New Roman" w:cs="Times New Roman"/>
            <w:color w:val="000000"/>
            <w:sz w:val="26"/>
            <w:szCs w:val="26"/>
          </w:rPr>
          <w:t>2 статьи 31.1</w:t>
        </w:r>
      </w:hyperlink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12.01.1996 N 7-ФЗ "О некоммерческих организациях" (далее - виды деятельности), в течение не менее 5 лет до подачи указанной организацией заявления о предоставлении нежилого помещения в безвозмездное пользование;</w:t>
      </w:r>
      <w:proofErr w:type="gramEnd"/>
    </w:p>
    <w:p w:rsidR="00962DA8" w:rsidRPr="00996887" w:rsidRDefault="00962DA8" w:rsidP="00962D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3" w:name="P104"/>
      <w:bookmarkEnd w:id="3"/>
      <w:r w:rsidRPr="00996887">
        <w:rPr>
          <w:color w:val="000000"/>
          <w:sz w:val="26"/>
          <w:szCs w:val="26"/>
        </w:rPr>
        <w:t>в) предоставление нежилого помещения в аренду</w:t>
      </w:r>
      <w:r w:rsidRPr="00996887">
        <w:rPr>
          <w:rFonts w:eastAsia="Calibri"/>
          <w:sz w:val="26"/>
          <w:szCs w:val="26"/>
          <w:lang w:eastAsia="en-US"/>
        </w:rPr>
        <w:t xml:space="preserve"> (в том числе по льготным ставкам арендной платы)</w:t>
      </w:r>
      <w:r w:rsidRPr="00996887">
        <w:rPr>
          <w:color w:val="000000"/>
          <w:sz w:val="26"/>
          <w:szCs w:val="26"/>
        </w:rPr>
        <w:t xml:space="preserve">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г) использование нежилого помещения только по целевому назначению для осуществления одного или нескольких видов деятельности, указываемых в договоре безвозмездного пользования нежилым помещением или договоре аренды нежилого помещения;</w:t>
      </w:r>
    </w:p>
    <w:p w:rsidR="00962DA8" w:rsidRPr="00EE76EE" w:rsidRDefault="00962DA8" w:rsidP="00962DA8">
      <w:pPr>
        <w:autoSpaceDE w:val="0"/>
        <w:autoSpaceDN w:val="0"/>
        <w:adjustRightInd w:val="0"/>
        <w:ind w:firstLine="709"/>
        <w:jc w:val="both"/>
        <w:rPr>
          <w:strike/>
          <w:color w:val="000000"/>
          <w:sz w:val="26"/>
          <w:szCs w:val="26"/>
        </w:rPr>
      </w:pPr>
      <w:r w:rsidRPr="00996887">
        <w:rPr>
          <w:color w:val="000000"/>
          <w:sz w:val="26"/>
          <w:szCs w:val="26"/>
        </w:rPr>
        <w:t xml:space="preserve">д) </w:t>
      </w:r>
      <w:r w:rsidRPr="00996887">
        <w:rPr>
          <w:rFonts w:eastAsia="Calibri"/>
          <w:bCs/>
          <w:sz w:val="26"/>
          <w:szCs w:val="26"/>
          <w:lang w:eastAsia="en-US"/>
        </w:rPr>
        <w:t xml:space="preserve">годовая арендная плата по договору аренды нежилого помещения устанавливается в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порядке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и размере, определенном решением Совета депутатов городского округа Домодедово;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е) запрещение продажи, переуступки прав пользования нежилыми 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помещениями, передачи прав пользования ими в залог и внесения прав пользования таким имуществом в уставный капитал любых других субъектов хозяйственной деятельности;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ж) наличие у организации, которой нежилое помещение предоставлено в безвозмездное пользование или аренду, права в любое время отказаться от договора безвозмездного пользования нежилым помещением или договора аренды нежилого помещения, уведомив об этом Комитет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управлению имуществом Администрации городского округа Домодедово Московской области (далее – уполномоченный орган)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один месяц;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з)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имущества. Это условие считается соблюденным,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и) 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к)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</w:t>
      </w:r>
      <w:hyperlink r:id="rId9" w:history="1">
        <w:r w:rsidRPr="00996887">
          <w:rPr>
            <w:rFonts w:ascii="Times New Roman" w:hAnsi="Times New Roman" w:cs="Times New Roman"/>
            <w:color w:val="000000"/>
            <w:sz w:val="26"/>
            <w:szCs w:val="26"/>
          </w:rPr>
          <w:t>пунктом 2 статьи 6</w:t>
        </w:r>
      </w:hyperlink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Фед</w:t>
      </w:r>
      <w:r>
        <w:rPr>
          <w:rFonts w:ascii="Times New Roman" w:hAnsi="Times New Roman" w:cs="Times New Roman"/>
          <w:color w:val="000000"/>
          <w:sz w:val="26"/>
          <w:szCs w:val="26"/>
        </w:rPr>
        <w:t>ерального закона от 07.08.2001 №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115-ФЗ "О противодействии легализации (отмыванию) доходов, полученных преступным путем, и финансированию терроризма".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P112"/>
      <w:bookmarkEnd w:id="4"/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размещает на официальном сайте городского округа Домодедово Московской области в информационно-телекоммуникационной сети Интернет (далее соответственно - официальный сайт) извещение не позднее чем через 60 дней со дня освобождения организацией нежилого помещения в связи с прекращением права владения и (или) пользования им или принятия решения о включении нежилого помещения в перечень, если такое нежилое помещение на момент принятия указанного решения</w:t>
      </w:r>
      <w:proofErr w:type="gramEnd"/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не предоставлено во владение и (или) пользование организации.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4. Извещение может быть опубликовано в любых средствах массовой информации, а также размещено на любых сайтах в сети Интернет при условии, что такие опубликование и размещение не осуществляются вместо размещения, предусмотренного </w:t>
      </w:r>
      <w:hyperlink w:anchor="P112" w:history="1">
        <w:r w:rsidRPr="00996887">
          <w:rPr>
            <w:rFonts w:ascii="Times New Roman" w:hAnsi="Times New Roman" w:cs="Times New Roman"/>
            <w:color w:val="000000"/>
            <w:sz w:val="26"/>
            <w:szCs w:val="26"/>
          </w:rPr>
          <w:t>пунктом 3</w:t>
        </w:r>
      </w:hyperlink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Правил.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5. Извещение должно содержать следующие сведения: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а) наименование, местонахождение, почтовый адрес, адрес электронной почты и номер телефона уполномоченного органа;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P116"/>
      <w:bookmarkEnd w:id="5"/>
      <w:r w:rsidRPr="00996887">
        <w:rPr>
          <w:rFonts w:ascii="Times New Roman" w:hAnsi="Times New Roman" w:cs="Times New Roman"/>
          <w:color w:val="000000"/>
          <w:sz w:val="26"/>
          <w:szCs w:val="26"/>
        </w:rPr>
        <w:t>б) общая площадь нежилого помещения;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P117"/>
      <w:bookmarkEnd w:id="6"/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в) адрес здания, в </w:t>
      </w:r>
      <w:proofErr w:type="gramStart"/>
      <w:r w:rsidRPr="00996887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proofErr w:type="gramEnd"/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расположено нежилое помещение (в случае отсутствия адреса - описание местоположения здания);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г) номер этажа, на котором расположено нежилое помещение, описание местоположения этого нежилого помещения в пределах этажа или здания;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д) год ввода в эксплуатацию здания, в </w:t>
      </w:r>
      <w:proofErr w:type="gramStart"/>
      <w:r w:rsidRPr="00996887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proofErr w:type="gramEnd"/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расположено нежилое помещение;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lastRenderedPageBreak/>
        <w:t>е) информация об ограничениях (обременениях) в отношении нежилого помещения;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ж) состояние нежилого помещения (хорошее, удовлетворительное, требуется текущий ремонт, требуется капитальный ремонт);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з) условия предоставления нежилого помещения во владение и (или) в пользование, предусмотренные </w:t>
      </w:r>
      <w:hyperlink w:anchor="P101" w:history="1">
        <w:r w:rsidRPr="00996887">
          <w:rPr>
            <w:rFonts w:ascii="Times New Roman" w:hAnsi="Times New Roman" w:cs="Times New Roman"/>
            <w:color w:val="000000"/>
            <w:sz w:val="26"/>
            <w:szCs w:val="26"/>
          </w:rPr>
          <w:t>пунктом 2</w:t>
        </w:r>
      </w:hyperlink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Правил.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6. Организация, отвечающая условиям, предусмотренным </w:t>
      </w:r>
      <w:hyperlink w:anchor="P103" w:history="1">
        <w:r w:rsidRPr="00996887">
          <w:rPr>
            <w:rFonts w:ascii="Times New Roman" w:hAnsi="Times New Roman" w:cs="Times New Roman"/>
            <w:color w:val="000000"/>
            <w:sz w:val="26"/>
            <w:szCs w:val="26"/>
          </w:rPr>
          <w:t>подпунктом "б" пункта 2</w:t>
        </w:r>
      </w:hyperlink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может подать в </w:t>
      </w:r>
      <w:r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заявление о предоставлении нежилого помещения в безвозмездное пользование, а организация, отвечающая условиям, предусмотренным </w:t>
      </w:r>
      <w:hyperlink w:anchor="P104" w:history="1">
        <w:r w:rsidRPr="00996887">
          <w:rPr>
            <w:rFonts w:ascii="Times New Roman" w:hAnsi="Times New Roman" w:cs="Times New Roman"/>
            <w:color w:val="000000"/>
            <w:sz w:val="26"/>
            <w:szCs w:val="26"/>
          </w:rPr>
          <w:t>подпунктом "в" пункта 2</w:t>
        </w:r>
      </w:hyperlink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- заявление о предоставлении нежилого помещения в аренду.</w:t>
      </w:r>
    </w:p>
    <w:p w:rsidR="00962DA8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" w:name="P124"/>
      <w:bookmarkEnd w:id="7"/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7. Предоставление нежилых помещений организациям в безвозмездное пользование или аренду осуществляется в </w:t>
      </w:r>
      <w:proofErr w:type="gramStart"/>
      <w:r w:rsidRPr="00996887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proofErr w:type="gramEnd"/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предусмотренном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соответствующим 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>административным регламентом по предоставлению муниципальной услуги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62DA8" w:rsidRPr="00996887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62DA8" w:rsidRPr="00D42A6E" w:rsidRDefault="00962DA8" w:rsidP="00962DA8">
      <w:pPr>
        <w:rPr>
          <w:rFonts w:ascii="Arial" w:hAnsi="Arial" w:cs="Arial"/>
        </w:rPr>
      </w:pPr>
      <w:bookmarkStart w:id="8" w:name="P125"/>
      <w:bookmarkEnd w:id="8"/>
    </w:p>
    <w:p w:rsidR="00C2708B" w:rsidRDefault="00C2708B"/>
    <w:p w:rsidR="00962DA8" w:rsidRPr="00962DA8" w:rsidRDefault="00962DA8"/>
    <w:sectPr w:rsidR="00962DA8" w:rsidRPr="00962DA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A8" w:rsidRDefault="00962DA8" w:rsidP="00962DA8">
      <w:r>
        <w:separator/>
      </w:r>
    </w:p>
  </w:endnote>
  <w:endnote w:type="continuationSeparator" w:id="0">
    <w:p w:rsidR="00962DA8" w:rsidRDefault="00962DA8" w:rsidP="0096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14248"/>
      <w:docPartObj>
        <w:docPartGallery w:val="Page Numbers (Bottom of Page)"/>
        <w:docPartUnique/>
      </w:docPartObj>
    </w:sdtPr>
    <w:sdtContent>
      <w:p w:rsidR="00962DA8" w:rsidRDefault="00962DA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826">
          <w:rPr>
            <w:noProof/>
          </w:rPr>
          <w:t>3</w:t>
        </w:r>
        <w:r>
          <w:fldChar w:fldCharType="end"/>
        </w:r>
      </w:p>
    </w:sdtContent>
  </w:sdt>
  <w:p w:rsidR="00962DA8" w:rsidRDefault="00962D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A8" w:rsidRDefault="00962DA8" w:rsidP="00962DA8">
      <w:r>
        <w:separator/>
      </w:r>
    </w:p>
  </w:footnote>
  <w:footnote w:type="continuationSeparator" w:id="0">
    <w:p w:rsidR="00962DA8" w:rsidRDefault="00962DA8" w:rsidP="0096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93"/>
    <w:rsid w:val="000F5A93"/>
    <w:rsid w:val="00232131"/>
    <w:rsid w:val="00271F21"/>
    <w:rsid w:val="003A472C"/>
    <w:rsid w:val="00415826"/>
    <w:rsid w:val="0054325C"/>
    <w:rsid w:val="00552063"/>
    <w:rsid w:val="00962DA8"/>
    <w:rsid w:val="00C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A8"/>
    <w:pPr>
      <w:spacing w:after="0" w:line="240" w:lineRule="auto"/>
    </w:pPr>
    <w:rPr>
      <w:w w:val="1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9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93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w w:val="93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spacing w:after="200" w:line="276" w:lineRule="auto"/>
      <w:ind w:left="720"/>
      <w:contextualSpacing/>
    </w:pPr>
    <w:rPr>
      <w:w w:val="93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62DA8"/>
    <w:pPr>
      <w:tabs>
        <w:tab w:val="center" w:pos="4677"/>
        <w:tab w:val="right" w:pos="9355"/>
      </w:tabs>
    </w:pPr>
    <w:rPr>
      <w:w w:val="93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62DA8"/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62DA8"/>
    <w:pPr>
      <w:tabs>
        <w:tab w:val="center" w:pos="4677"/>
        <w:tab w:val="right" w:pos="9355"/>
      </w:tabs>
    </w:pPr>
    <w:rPr>
      <w:w w:val="93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962DA8"/>
    <w:rPr>
      <w:sz w:val="20"/>
      <w:szCs w:val="20"/>
      <w:lang w:eastAsia="ru-RU"/>
    </w:rPr>
  </w:style>
  <w:style w:type="paragraph" w:customStyle="1" w:styleId="ConsPlusTitle">
    <w:name w:val="ConsPlusTitle"/>
    <w:rsid w:val="00962DA8"/>
    <w:pPr>
      <w:widowControl w:val="0"/>
      <w:adjustRightInd w:val="0"/>
      <w:spacing w:after="0" w:line="240" w:lineRule="auto"/>
    </w:pPr>
    <w:rPr>
      <w:rFonts w:ascii="Arial" w:hAnsi="Arial" w:cs="Arial"/>
      <w:b/>
      <w:bCs/>
      <w:w w:val="100"/>
      <w:sz w:val="20"/>
      <w:szCs w:val="20"/>
      <w:lang w:eastAsia="ru-RU"/>
    </w:rPr>
  </w:style>
  <w:style w:type="paragraph" w:customStyle="1" w:styleId="ConsPlusNormal">
    <w:name w:val="ConsPlusNormal"/>
    <w:rsid w:val="00962DA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w w:val="10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32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325C"/>
    <w:rPr>
      <w:rFonts w:ascii="Tahoma" w:hAnsi="Tahoma" w:cs="Tahoma"/>
      <w:w w:val="1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A8"/>
    <w:pPr>
      <w:spacing w:after="0" w:line="240" w:lineRule="auto"/>
    </w:pPr>
    <w:rPr>
      <w:w w:val="1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9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93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w w:val="93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spacing w:after="200" w:line="276" w:lineRule="auto"/>
      <w:ind w:left="720"/>
      <w:contextualSpacing/>
    </w:pPr>
    <w:rPr>
      <w:w w:val="93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62DA8"/>
    <w:pPr>
      <w:tabs>
        <w:tab w:val="center" w:pos="4677"/>
        <w:tab w:val="right" w:pos="9355"/>
      </w:tabs>
    </w:pPr>
    <w:rPr>
      <w:w w:val="93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62DA8"/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62DA8"/>
    <w:pPr>
      <w:tabs>
        <w:tab w:val="center" w:pos="4677"/>
        <w:tab w:val="right" w:pos="9355"/>
      </w:tabs>
    </w:pPr>
    <w:rPr>
      <w:w w:val="93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962DA8"/>
    <w:rPr>
      <w:sz w:val="20"/>
      <w:szCs w:val="20"/>
      <w:lang w:eastAsia="ru-RU"/>
    </w:rPr>
  </w:style>
  <w:style w:type="paragraph" w:customStyle="1" w:styleId="ConsPlusTitle">
    <w:name w:val="ConsPlusTitle"/>
    <w:rsid w:val="00962DA8"/>
    <w:pPr>
      <w:widowControl w:val="0"/>
      <w:adjustRightInd w:val="0"/>
      <w:spacing w:after="0" w:line="240" w:lineRule="auto"/>
    </w:pPr>
    <w:rPr>
      <w:rFonts w:ascii="Arial" w:hAnsi="Arial" w:cs="Arial"/>
      <w:b/>
      <w:bCs/>
      <w:w w:val="100"/>
      <w:sz w:val="20"/>
      <w:szCs w:val="20"/>
      <w:lang w:eastAsia="ru-RU"/>
    </w:rPr>
  </w:style>
  <w:style w:type="paragraph" w:customStyle="1" w:styleId="ConsPlusNormal">
    <w:name w:val="ConsPlusNormal"/>
    <w:rsid w:val="00962DA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w w:val="10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32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325C"/>
    <w:rPr>
      <w:rFonts w:ascii="Tahoma" w:hAnsi="Tahoma" w:cs="Tahoma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7EC0883BD43A9CBFB80CACE26EC26E3FCE3DDAF0B6D5AFB69D6C2BC4B19E8F3CE2C66F5CFD2F8AAF9ED550A25EAE15AECE581C502v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47EC0883BD43A9CBFB80CACE26EC26E3FCE3DDAF0B6D5AFB69D6C2BC4B19E8F3CE2C66F2CFD2F8AAF9ED550A25EAE15AECE581C502vC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47EC0883BD43A9CBFB80CACE26EC26E3FCEAD7AE086D5AFB69D6C2BC4B19E8F3CE2C60F3C18DFDBFE8B5580E3FF4E346F0E7830C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3</cp:revision>
  <cp:lastPrinted>2020-04-06T12:44:00Z</cp:lastPrinted>
  <dcterms:created xsi:type="dcterms:W3CDTF">2020-04-06T12:45:00Z</dcterms:created>
  <dcterms:modified xsi:type="dcterms:W3CDTF">2020-04-06T12:46:00Z</dcterms:modified>
</cp:coreProperties>
</file>